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601" w:type="dxa"/>
        <w:tblLook w:val="04A0" w:firstRow="1" w:lastRow="0" w:firstColumn="1" w:lastColumn="0" w:noHBand="0" w:noVBand="1"/>
      </w:tblPr>
      <w:tblGrid>
        <w:gridCol w:w="2552"/>
        <w:gridCol w:w="733"/>
        <w:gridCol w:w="4696"/>
        <w:gridCol w:w="2056"/>
        <w:gridCol w:w="453"/>
        <w:gridCol w:w="425"/>
        <w:gridCol w:w="1418"/>
        <w:gridCol w:w="1843"/>
        <w:gridCol w:w="1842"/>
      </w:tblGrid>
      <w:tr w:rsidR="008B2EF1" w:rsidRPr="008B2EF1" w:rsidTr="008B0170">
        <w:trPr>
          <w:trHeight w:val="540"/>
        </w:trPr>
        <w:tc>
          <w:tcPr>
            <w:tcW w:w="3285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9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56" w:type="dxa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0"/>
            </w:tblGrid>
            <w:tr w:rsidR="008B2EF1" w:rsidRPr="008B2EF1">
              <w:trPr>
                <w:trHeight w:val="540"/>
                <w:tblCellSpacing w:w="0" w:type="dxa"/>
              </w:trPr>
              <w:tc>
                <w:tcPr>
                  <w:tcW w:w="18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8B2EF1" w:rsidRPr="008B2EF1" w:rsidRDefault="008B2EF1" w:rsidP="008B2EF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78" w:type="dxa"/>
            <w:gridSpan w:val="2"/>
            <w:shd w:val="clear" w:color="auto" w:fill="auto"/>
            <w:noWrap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03" w:type="dxa"/>
            <w:gridSpan w:val="3"/>
            <w:shd w:val="clear" w:color="auto" w:fill="auto"/>
            <w:noWrap/>
            <w:vAlign w:val="bottom"/>
            <w:hideMark/>
          </w:tcPr>
          <w:p w:rsidR="003A7950" w:rsidRDefault="003A7950" w:rsidP="00C75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Приложение 2</w:t>
            </w:r>
          </w:p>
          <w:p w:rsidR="00345270" w:rsidRDefault="00345270" w:rsidP="00C75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A7950" w:rsidRDefault="003A7950" w:rsidP="00C75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к проекту решения Думы</w:t>
            </w:r>
          </w:p>
          <w:p w:rsidR="003A7950" w:rsidRDefault="003A7950" w:rsidP="00C75E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5"/>
              <w:jc w:val="center"/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color w:val="000000"/>
                <w:sz w:val="26"/>
                <w:szCs w:val="26"/>
                <w:lang w:eastAsia="ru-RU"/>
              </w:rPr>
              <w:t>Находкинского городского округа</w:t>
            </w:r>
          </w:p>
          <w:p w:rsidR="00085389" w:rsidRDefault="00085389" w:rsidP="00085389">
            <w:pPr>
              <w:ind w:left="885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noProof/>
                <w:sz w:val="26"/>
                <w:szCs w:val="26"/>
              </w:rPr>
              <w:t>от 14 ноября 2024 года № 741-р</w:t>
            </w:r>
          </w:p>
          <w:p w:rsidR="008B2EF1" w:rsidRPr="008B2EF1" w:rsidRDefault="008B2EF1" w:rsidP="003A7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B2EF1" w:rsidRPr="008B2EF1" w:rsidTr="008B0170">
        <w:trPr>
          <w:trHeight w:val="975"/>
        </w:trPr>
        <w:tc>
          <w:tcPr>
            <w:tcW w:w="16018" w:type="dxa"/>
            <w:gridSpan w:val="9"/>
            <w:shd w:val="clear" w:color="auto" w:fill="auto"/>
            <w:vAlign w:val="bottom"/>
            <w:hideMark/>
          </w:tcPr>
          <w:p w:rsidR="008B2EF1" w:rsidRPr="002B144B" w:rsidRDefault="002B144B" w:rsidP="004B5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ОБЪЕМЫ ДОХОДОВ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бюджета </w:t>
            </w:r>
            <w:r w:rsidR="008B2EF1" w:rsidRPr="002B14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Наход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кинского городского округа 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br/>
              <w:t xml:space="preserve"> на</w:t>
            </w:r>
            <w:r w:rsidR="008B2EF1" w:rsidRPr="002B14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202</w:t>
            </w:r>
            <w:r w:rsidR="004B57BF" w:rsidRPr="002B14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  <w:r w:rsidR="008B2EF1" w:rsidRPr="002B14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 и плановый период 202</w:t>
            </w:r>
            <w:r w:rsidR="004B57BF" w:rsidRPr="002B14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  <w:r w:rsidR="008B2EF1" w:rsidRPr="002B14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и 202</w:t>
            </w:r>
            <w:r w:rsidR="004B57BF" w:rsidRPr="002B14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="008B2EF1" w:rsidRPr="002B14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годов</w:t>
            </w:r>
          </w:p>
        </w:tc>
      </w:tr>
      <w:tr w:rsidR="008B2EF1" w:rsidRPr="008B2EF1" w:rsidTr="008B0170">
        <w:trPr>
          <w:trHeight w:val="315"/>
        </w:trPr>
        <w:tc>
          <w:tcPr>
            <w:tcW w:w="32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0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B2EF1" w:rsidRPr="008B2EF1" w:rsidRDefault="008B2EF1" w:rsidP="008B2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  <w:r w:rsidR="000B6C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8B2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516E7" w:rsidRDefault="00D01C81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Объемы доходов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08"/>
        </w:trPr>
        <w:tc>
          <w:tcPr>
            <w:tcW w:w="255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B516E7" w:rsidRDefault="00B516E7" w:rsidP="003A7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5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6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 w:rsidP="004B57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202</w:t>
            </w:r>
            <w:r w:rsidR="004B57BF">
              <w:rPr>
                <w:rFonts w:ascii="Times New Roman" w:hAnsi="Times New Roman" w:cs="Times New Roman"/>
                <w:color w:val="000000"/>
              </w:rPr>
              <w:t>7</w:t>
            </w:r>
            <w:r w:rsidRPr="00482A6E">
              <w:rPr>
                <w:rFonts w:ascii="Times New Roman" w:hAnsi="Times New Roman" w:cs="Times New Roman"/>
                <w:color w:val="000000"/>
              </w:rPr>
              <w:t xml:space="preserve"> год</w:t>
            </w:r>
          </w:p>
        </w:tc>
      </w:tr>
      <w:tr w:rsidR="00B516E7" w:rsidTr="0093356D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6E7" w:rsidRPr="00482A6E" w:rsidRDefault="00B516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82A6E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Налоговые и неналоговые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2 719 868 000,00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2 446 936 000,00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2 529 336 000,00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 на прибыль,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1 812 319 000,00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1 01 02000 01 0000 110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 на  доходы    физических 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2 022 894 000,00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1 742 614 000,00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1 812 319 000,00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товары (работы, услуги)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еализуемые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1 03 02000 01 0000 110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48 907 000,00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125 428 000,00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132 235 000,00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143 891 000,00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28 559 000,00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31 037 000,00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33 975 000,00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1 05 03000 01 0000 110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25 023 000,00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26 665 000,00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28 621 000,00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1 05 04010 02 0000 110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71 846 000,00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74 533 000,00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81 295 000,00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Налоги на  имущество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218 131 000,00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218 131 000,00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218 131 000,00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1 06 01000 00 0000 110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84 011 000,00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84 011 000,00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84 011 000,00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1 06 06000 00 0000 110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налог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134 120 000,00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134 120 000,00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1 08 00000 00 0000 000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Государственная пошлина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29 165 000,00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29 165 000,00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29 165 000,00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использования имущества, находящегося 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168 788 000,00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168 017 000,00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167 738 000,00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  (за исключением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166 026 000,00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165 255 000,00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164 976 000,00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1 11 05010 00 0000 120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1 11 05012 04 0000 120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земельные участки, государственная собственность на которые не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разграничена и которые расположены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 границах городских округов, а также средства от продажи права на заключение договоров аренды указанных участков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149 200 000,00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1 11 05024 04 0000 120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Доходы, получаемые в виде арендной  платы, а также средства от продажи права на заключение договоров аренды за земли, находящиеся в собственности городских округов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за исключением земельных участков муниципальных бюджетных и автономных учреждений)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1 11 05034 04 0000 120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Доходы от сдачи в аренду имущества,  находящегося в оперативном управлении  органов управления городских округов и созданных ими учреждений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муниципальных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9 206 000,00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1 11 05074 04 0000 120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6 820 000,00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6 049 000,00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5 770 000,00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 от  государственных  и  муниципальных унитарных  предприятий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1 11 07014 04 0000 120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1 11 09000 00 0000 120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1 11 09044 04 0000 120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Прочие поступления от использования имущества, находящегося в  собственности городских округов      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2 662 000,00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1 12 01000 01 0000 120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9 775 000,00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1 13 02990 00 0000 130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9 775 000,00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1 13 02994 04 0000 130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8 934 000,00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9 419 000,00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9 775 000,00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37 659 000,00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37 659 000,00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37 659 000,00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 w:rsidP="007A5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реализации имущества, находящегося в государственной и муниципальной собственности  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1 14 02040 04 0000 410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реализации имущества,</w:t>
            </w:r>
            <w:r w:rsidR="007A50E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находящегося в  собственности городских округов ( 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части реализации основных средств по указанному имуществу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2 929 000,00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7A50E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находящихся в государственной и муниципальной собственности (за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30 730 000,00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7A50E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государственная собственность на которые не разграничена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7A50E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собственность на которые не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разграничена и которые расположены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участков,</w:t>
            </w:r>
            <w:r w:rsidR="007A50E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государственная собственность на которые  разграничена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за исключением земельных участков  автономных учреждений, а также земельных участков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1 14 06024 04 0000 430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Доходы от продажи земельных участков</w:t>
            </w:r>
            <w:proofErr w:type="gramStart"/>
            <w:r w:rsidR="007A50E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,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находящихся в собственности городских округов ( за исключением земельных участков  автономных учреждений)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1 14 06300 00 0000 430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 w:rsidP="007A5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7A50E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 муниципальной собственности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1 14 06312 04 0000 430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Плата за увеличение площади земельных участков,</w:t>
            </w:r>
            <w:r w:rsidR="007A50EA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разграничена и которые расположены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 границах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1 16 00000 00 0000 000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Штрафные санкции, возмещение ущерба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11 000 000,00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1 17 00000 00 0000 000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 неналоговые  доходы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39 651 000,00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1 17 05040 04 0000 180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неналоговые доходы  бюджетов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37 862 000,00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38 689 000,00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39 651 000,00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2 00 00000 00 0000 000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Безвозмездные  поступления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4 649 934 656,78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3 185 029 320,76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3 107 453 600,27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2 02 00000 00 0000 000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4 649 934 656,78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3 185 029 320,76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3 107 453 600,27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2 02 19999 04 0000 150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дотации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14 230 000,00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2 053 481 559,07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414 098 240,56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114 162 008,36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2 02 25497 04 0000 150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38 305 567,73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23 625 997,26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23 049 765,06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2 02 25505 04 0000 150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Субсидии бюджетам городских округов на реализацию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1 152 544 183,67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2 02 25517 04 0000 150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845 365,85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843 827,16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843 827,16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2 02 29999 04 0000 150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861 786 441,82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389 628 416,14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90 268 416,14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2 528 198 313,71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2 725 294 652,76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2 947 655 164,47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2 02 35930 04 0000 150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8 328 920,00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8 328 920,00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8 328 920,00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2 02 35120 04 0000 150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115 397,00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1 427 592,00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115 397,00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3 02 35304 04 0000 150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118 896 300,00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118 896 300,00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118 896 300,00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2 02 30024 04 0000 150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2 341 384 075,71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2 535 190 576,76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2 756 797 552,47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2 02 30029 04 0000 150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городских округов на компенсацию части 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дошкольного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образования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41 120 476,00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42 767 291,00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44 488 961,00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2 02 35082 04 0000 150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числа по договорам найма специализированных жилых помещений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9 834 360,00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9 834 360,00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9 834 360,00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2 02 36900 04 0000 150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Единая субвенция бюджетам городских округов из бюджета субъекта Российской Федерации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4 292 169,00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4 463 856,00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4 642 410,00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2 02 39999 04 0000 150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субвенции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4 226 616,00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4 385 757,00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4 551 264,00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2 02 40000 00 0000 150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Иные межбюджетные трансферты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54 024 784,00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45 636 427,44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45 636 427,44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2 02 45303 04 0000 150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38 025 000,00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38 025 000,00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38 025 000,00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2 02 45179 04 0000 150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объединениями в общеобразовательных организациях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10 709 784,00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7 611 427,44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7 611 427,44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2 02 49999 04 0000 150</w:t>
            </w: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5 290 000,00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3356D" w:rsidRPr="000628A1" w:rsidTr="00582BDC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Всего доходов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7 369 802 656,78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 w:rsidP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5 631 965 320,76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3356D" w:rsidRDefault="0093356D" w:rsidP="009335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5 636 789 600,27</w:t>
            </w:r>
          </w:p>
        </w:tc>
      </w:tr>
    </w:tbl>
    <w:p w:rsidR="00BB2572" w:rsidRPr="00874432" w:rsidRDefault="00BB2572">
      <w:pPr>
        <w:rPr>
          <w:rFonts w:ascii="Times New Roman" w:hAnsi="Times New Roman" w:cs="Times New Roman"/>
          <w:b/>
        </w:rPr>
      </w:pPr>
    </w:p>
    <w:sectPr w:rsidR="00BB2572" w:rsidRPr="00874432" w:rsidSect="003A7950">
      <w:head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C50" w:rsidRDefault="00754C50" w:rsidP="003A7950">
      <w:pPr>
        <w:spacing w:after="0" w:line="240" w:lineRule="auto"/>
      </w:pPr>
      <w:r>
        <w:separator/>
      </w:r>
    </w:p>
  </w:endnote>
  <w:endnote w:type="continuationSeparator" w:id="0">
    <w:p w:rsidR="00754C50" w:rsidRDefault="00754C50" w:rsidP="003A7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C50" w:rsidRDefault="00754C50" w:rsidP="003A7950">
      <w:pPr>
        <w:spacing w:after="0" w:line="240" w:lineRule="auto"/>
      </w:pPr>
      <w:r>
        <w:separator/>
      </w:r>
    </w:p>
  </w:footnote>
  <w:footnote w:type="continuationSeparator" w:id="0">
    <w:p w:rsidR="00754C50" w:rsidRDefault="00754C50" w:rsidP="003A7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886060322"/>
      <w:docPartObj>
        <w:docPartGallery w:val="Page Numbers (Top of Page)"/>
        <w:docPartUnique/>
      </w:docPartObj>
    </w:sdtPr>
    <w:sdtEndPr/>
    <w:sdtContent>
      <w:p w:rsidR="003A7950" w:rsidRDefault="003A7950" w:rsidP="003A7950">
        <w:pPr>
          <w:pStyle w:val="a4"/>
          <w:jc w:val="center"/>
          <w:rPr>
            <w:rFonts w:ascii="Times New Roman" w:hAnsi="Times New Roman" w:cs="Times New Roman"/>
          </w:rPr>
        </w:pPr>
        <w:r w:rsidRPr="003A7950">
          <w:rPr>
            <w:rFonts w:ascii="Times New Roman" w:hAnsi="Times New Roman" w:cs="Times New Roman"/>
          </w:rPr>
          <w:fldChar w:fldCharType="begin"/>
        </w:r>
        <w:r w:rsidRPr="003A7950">
          <w:rPr>
            <w:rFonts w:ascii="Times New Roman" w:hAnsi="Times New Roman" w:cs="Times New Roman"/>
          </w:rPr>
          <w:instrText>PAGE   \* MERGEFORMAT</w:instrText>
        </w:r>
        <w:r w:rsidRPr="003A7950">
          <w:rPr>
            <w:rFonts w:ascii="Times New Roman" w:hAnsi="Times New Roman" w:cs="Times New Roman"/>
          </w:rPr>
          <w:fldChar w:fldCharType="separate"/>
        </w:r>
        <w:r w:rsidR="00085389">
          <w:rPr>
            <w:rFonts w:ascii="Times New Roman" w:hAnsi="Times New Roman" w:cs="Times New Roman"/>
            <w:noProof/>
          </w:rPr>
          <w:t>2</w:t>
        </w:r>
        <w:r w:rsidRPr="003A7950">
          <w:rPr>
            <w:rFonts w:ascii="Times New Roman" w:hAnsi="Times New Roman" w:cs="Times New Roman"/>
          </w:rPr>
          <w:fldChar w:fldCharType="end"/>
        </w:r>
      </w:p>
    </w:sdtContent>
  </w:sdt>
  <w:p w:rsidR="002B144B" w:rsidRPr="003A7950" w:rsidRDefault="002B144B" w:rsidP="003A7950">
    <w:pPr>
      <w:pStyle w:val="a4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EF1"/>
    <w:rsid w:val="000054C9"/>
    <w:rsid w:val="0003121E"/>
    <w:rsid w:val="000320A0"/>
    <w:rsid w:val="000628A1"/>
    <w:rsid w:val="00066229"/>
    <w:rsid w:val="00084717"/>
    <w:rsid w:val="00085389"/>
    <w:rsid w:val="0009308F"/>
    <w:rsid w:val="000A36F7"/>
    <w:rsid w:val="000B6C00"/>
    <w:rsid w:val="000C6903"/>
    <w:rsid w:val="00135A78"/>
    <w:rsid w:val="001B42F7"/>
    <w:rsid w:val="001B6C27"/>
    <w:rsid w:val="001D0999"/>
    <w:rsid w:val="001D4CDC"/>
    <w:rsid w:val="001E491F"/>
    <w:rsid w:val="00243E83"/>
    <w:rsid w:val="00252B3E"/>
    <w:rsid w:val="00256DF2"/>
    <w:rsid w:val="002A236A"/>
    <w:rsid w:val="002B144B"/>
    <w:rsid w:val="002D4989"/>
    <w:rsid w:val="002E15E8"/>
    <w:rsid w:val="002E1E29"/>
    <w:rsid w:val="002E2BD0"/>
    <w:rsid w:val="00302A0D"/>
    <w:rsid w:val="00327E65"/>
    <w:rsid w:val="0033111C"/>
    <w:rsid w:val="00345270"/>
    <w:rsid w:val="0034667B"/>
    <w:rsid w:val="00351360"/>
    <w:rsid w:val="0038720D"/>
    <w:rsid w:val="003A7950"/>
    <w:rsid w:val="003B06A1"/>
    <w:rsid w:val="003F230E"/>
    <w:rsid w:val="00474FE5"/>
    <w:rsid w:val="004778C4"/>
    <w:rsid w:val="0048169E"/>
    <w:rsid w:val="00482A6E"/>
    <w:rsid w:val="004874A8"/>
    <w:rsid w:val="004B57BF"/>
    <w:rsid w:val="004D0BD4"/>
    <w:rsid w:val="004E5601"/>
    <w:rsid w:val="00536FC5"/>
    <w:rsid w:val="00542D8F"/>
    <w:rsid w:val="00545F67"/>
    <w:rsid w:val="00554390"/>
    <w:rsid w:val="0056024B"/>
    <w:rsid w:val="00570DEA"/>
    <w:rsid w:val="00582BDC"/>
    <w:rsid w:val="005A3372"/>
    <w:rsid w:val="00635CB5"/>
    <w:rsid w:val="006434DA"/>
    <w:rsid w:val="0065317A"/>
    <w:rsid w:val="006663D6"/>
    <w:rsid w:val="00686CBE"/>
    <w:rsid w:val="00687F43"/>
    <w:rsid w:val="0069598B"/>
    <w:rsid w:val="006B5059"/>
    <w:rsid w:val="00704ADF"/>
    <w:rsid w:val="00711BE6"/>
    <w:rsid w:val="00754C50"/>
    <w:rsid w:val="00771441"/>
    <w:rsid w:val="007931A3"/>
    <w:rsid w:val="00793A95"/>
    <w:rsid w:val="007A50EA"/>
    <w:rsid w:val="00846437"/>
    <w:rsid w:val="0085228E"/>
    <w:rsid w:val="00874432"/>
    <w:rsid w:val="00883F09"/>
    <w:rsid w:val="008B0170"/>
    <w:rsid w:val="008B2EF1"/>
    <w:rsid w:val="008E7C47"/>
    <w:rsid w:val="008F7469"/>
    <w:rsid w:val="009150AA"/>
    <w:rsid w:val="0093356D"/>
    <w:rsid w:val="00940619"/>
    <w:rsid w:val="00954574"/>
    <w:rsid w:val="009719AB"/>
    <w:rsid w:val="0099379C"/>
    <w:rsid w:val="009C4E4A"/>
    <w:rsid w:val="00A77523"/>
    <w:rsid w:val="00A82FDA"/>
    <w:rsid w:val="00AA1983"/>
    <w:rsid w:val="00AC2A1C"/>
    <w:rsid w:val="00AF0133"/>
    <w:rsid w:val="00AF35F6"/>
    <w:rsid w:val="00B12BFF"/>
    <w:rsid w:val="00B16220"/>
    <w:rsid w:val="00B34F20"/>
    <w:rsid w:val="00B4228D"/>
    <w:rsid w:val="00B516E7"/>
    <w:rsid w:val="00B73A58"/>
    <w:rsid w:val="00B93976"/>
    <w:rsid w:val="00BB2572"/>
    <w:rsid w:val="00BB78DE"/>
    <w:rsid w:val="00BB78E3"/>
    <w:rsid w:val="00C171B5"/>
    <w:rsid w:val="00C367A6"/>
    <w:rsid w:val="00C63392"/>
    <w:rsid w:val="00C75E50"/>
    <w:rsid w:val="00D01C81"/>
    <w:rsid w:val="00D11A41"/>
    <w:rsid w:val="00D176FA"/>
    <w:rsid w:val="00D22725"/>
    <w:rsid w:val="00D40EF3"/>
    <w:rsid w:val="00D54AD3"/>
    <w:rsid w:val="00D65D20"/>
    <w:rsid w:val="00D672CA"/>
    <w:rsid w:val="00DB5E88"/>
    <w:rsid w:val="00E043BA"/>
    <w:rsid w:val="00E259CE"/>
    <w:rsid w:val="00E73E7D"/>
    <w:rsid w:val="00ED2049"/>
    <w:rsid w:val="00ED52BD"/>
    <w:rsid w:val="00F55671"/>
    <w:rsid w:val="00F820B5"/>
    <w:rsid w:val="00F9188A"/>
    <w:rsid w:val="00F93002"/>
    <w:rsid w:val="00FB5466"/>
    <w:rsid w:val="00FE0038"/>
    <w:rsid w:val="00FF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B2EF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A7950"/>
  </w:style>
  <w:style w:type="paragraph" w:styleId="a6">
    <w:name w:val="footer"/>
    <w:basedOn w:val="a"/>
    <w:link w:val="a7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A7950"/>
  </w:style>
  <w:style w:type="paragraph" w:styleId="a8">
    <w:name w:val="Balloon Text"/>
    <w:basedOn w:val="a"/>
    <w:link w:val="a9"/>
    <w:uiPriority w:val="99"/>
    <w:semiHidden/>
    <w:unhideWhenUsed/>
    <w:rsid w:val="008B01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B017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11A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1C8D8-53A0-4B12-B3E6-366F5CD2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5</Pages>
  <Words>1927</Words>
  <Characters>10987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И. Леськив</dc:creator>
  <cp:lastModifiedBy>Наталья В. Чернова</cp:lastModifiedBy>
  <cp:revision>96</cp:revision>
  <cp:lastPrinted>2024-11-12T22:53:00Z</cp:lastPrinted>
  <dcterms:created xsi:type="dcterms:W3CDTF">2022-09-23T05:49:00Z</dcterms:created>
  <dcterms:modified xsi:type="dcterms:W3CDTF">2024-11-14T07:06:00Z</dcterms:modified>
</cp:coreProperties>
</file>